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123e48f9a4e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c1814a9cb5ef4a56"/>
      <w:footerReference xmlns:r="http://schemas.openxmlformats.org/officeDocument/2006/relationships" w:type="default" r:id="R0fc63d867a7d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14a9cb5ef4a56" /><Relationship Type="http://schemas.openxmlformats.org/officeDocument/2006/relationships/footer" Target="/word/footer1.xml" Id="R0fc63d867a7d480a" /></Relationships>
</file>