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2b105381f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07e132a44d044f1e"/>
      <w:footerReference xmlns:r="http://schemas.openxmlformats.org/officeDocument/2006/relationships" w:type="default" r:id="R425817b73e74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132a44d044f1e" /><Relationship Type="http://schemas.openxmlformats.org/officeDocument/2006/relationships/footer" Target="/word/footer1.xml" Id="R425817b73e744e4b" /></Relationships>
</file>