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3b2db083e49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ENVISICON AS</w:t>
      </w:r>
    </w:p>
    <w:sectPr>
      <w:headerReference xmlns:r="http://schemas.openxmlformats.org/officeDocument/2006/relationships" w:type="default" r:id="R60f3cd28b054496d"/>
      <w:footerReference xmlns:r="http://schemas.openxmlformats.org/officeDocument/2006/relationships" w:type="default" r:id="R0ee9538f2e97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ENVISICON AS   ·   Org.nr 998 564 271   ·   Trollkjerkevegen 18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ENVISICON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3cd28b054496d" /><Relationship Type="http://schemas.openxmlformats.org/officeDocument/2006/relationships/footer" Target="/word/footer1.xml" Id="R0ee9538f2e974bc1" /></Relationships>
</file>